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B2768" w14:textId="092E30BB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7C5E9C94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38B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B14C" w14:textId="77777777" w:rsidR="00FF4EBF" w:rsidRPr="003C041E" w:rsidRDefault="00FF4EBF" w:rsidP="00EC719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1A621A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A0859" w14:textId="77777777" w:rsidR="009C2DEB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20C8060" w14:textId="7460AC2C" w:rsidR="009C2DEB" w:rsidRPr="003C041E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4A5D331" w14:textId="41A3C659" w:rsidR="009C2DEB" w:rsidRPr="003C041E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8A3E35B" w14:textId="7C13FEA4" w:rsidR="009C2DEB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27-30 NİSAN 2026</w:t>
            </w:r>
          </w:p>
          <w:p w14:paraId="54A9D03A" w14:textId="4CD993E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8E888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4C9F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8895" w14:textId="2CE578EF" w:rsidR="00FF4EBF" w:rsidRPr="009C2DEB" w:rsidRDefault="009C2DE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</w:t>
            </w:r>
            <w:r w:rsidR="00FF4EBF" w:rsidRPr="009C2DEB">
              <w:rPr>
                <w:rFonts w:ascii="Tahoma" w:hAnsi="Tahoma" w:cs="Tahoma"/>
                <w:b/>
                <w:bCs/>
                <w:color w:val="FF0000"/>
              </w:rPr>
              <w:t>Elektrikli Araçlar</w:t>
            </w:r>
          </w:p>
        </w:tc>
      </w:tr>
      <w:tr w:rsidR="00FF4EBF" w:rsidRPr="003C041E" w14:paraId="5DD7A3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74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974EE" w14:textId="5E5B6C90" w:rsidR="00FF4EBF" w:rsidRPr="003C041E" w:rsidRDefault="009C2DEB" w:rsidP="008355F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ELEKTRİKLİ ARAÇ-GEREÇLER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8355F6" w:rsidRPr="003C041E">
              <w:rPr>
                <w:rFonts w:ascii="Tahoma" w:hAnsi="Tahoma" w:cs="Tahoma"/>
                <w:color w:val="000000"/>
              </w:rPr>
              <w:t>Çevremizdeki Elektrik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312790B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10B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4F01" w14:textId="1569F24F" w:rsidR="00FF4EBF" w:rsidRPr="009C2DEB" w:rsidRDefault="009C2DE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C2DE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6B03E5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5F0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35E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3C041E" w14:paraId="1B0881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8A6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D32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6E76B4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434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4D0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0BF90F7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E888A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CF308B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23E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086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Isınma amaçlı araç-gereçler, aydınlatma amaçlı araç-gereçler, ev araç-gereçleri</w:t>
            </w:r>
          </w:p>
        </w:tc>
      </w:tr>
      <w:tr w:rsidR="00FF4EBF" w:rsidRPr="003C041E" w14:paraId="4D57291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19ED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5740E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58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3E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elektrikler kesildiğinde hangi araç gereçleri kullanıyorsunuz?</w:t>
            </w:r>
            <w:r w:rsidRPr="003C041E">
              <w:rPr>
                <w:rFonts w:ascii="Tahoma" w:hAnsi="Tahoma" w:cs="Tahoma"/>
                <w:color w:val="000000"/>
              </w:rPr>
              <w:br/>
              <w:t>Elektrikli araç gereçler kullanım amaçlarına göre sınıflandırın.</w:t>
            </w:r>
            <w:r w:rsidRPr="003C041E">
              <w:rPr>
                <w:rFonts w:ascii="Tahoma" w:hAnsi="Tahoma" w:cs="Tahoma"/>
                <w:color w:val="000000"/>
              </w:rPr>
              <w:br/>
              <w:t>Günlük hayatta ısınma ve aydınlatma amacının dışında kullandığımız elektrikli araç gereçlere örnekler veriniz.</w:t>
            </w:r>
          </w:p>
        </w:tc>
      </w:tr>
      <w:tr w:rsidR="00FF4EBF" w:rsidRPr="003C041E" w14:paraId="2A46BC6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A91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CC6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04B551C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172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3104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29F2E8EA" w:rsidR="005F6F7A" w:rsidRDefault="004F04F1" w:rsidP="00DF2E99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4CF6AF" wp14:editId="275A4260">
                <wp:simplePos x="0" y="0"/>
                <wp:positionH relativeFrom="column">
                  <wp:posOffset>5189220</wp:posOffset>
                </wp:positionH>
                <wp:positionV relativeFrom="paragraph">
                  <wp:posOffset>136525</wp:posOffset>
                </wp:positionV>
                <wp:extent cx="1440180" cy="914400"/>
                <wp:effectExtent l="0" t="0" r="0" b="0"/>
                <wp:wrapNone/>
                <wp:docPr id="2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A3989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47B608" wp14:editId="521F462B">
                                  <wp:extent cx="1248410" cy="446405"/>
                                  <wp:effectExtent l="0" t="0" r="8890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CF6AF" id="_x0000_s1084" style="position:absolute;margin-left:408.6pt;margin-top:10.75pt;width:113.4pt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" filled="f" stroked="f">
                <v:textbox>
                  <w:txbxContent>
                    <w:p w14:paraId="3B0A3989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47B608" wp14:editId="521F462B">
                            <wp:extent cx="1248410" cy="446405"/>
                            <wp:effectExtent l="0" t="0" r="8890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0883D3" wp14:editId="13DAE792">
                <wp:simplePos x="0" y="0"/>
                <wp:positionH relativeFrom="column">
                  <wp:posOffset>2735580</wp:posOffset>
                </wp:positionH>
                <wp:positionV relativeFrom="paragraph">
                  <wp:posOffset>136525</wp:posOffset>
                </wp:positionV>
                <wp:extent cx="1440180" cy="914400"/>
                <wp:effectExtent l="0" t="0" r="0" b="0"/>
                <wp:wrapNone/>
                <wp:docPr id="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912D3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B03D3B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CDEBE25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883D3" id="_x0000_s1085" style="position:absolute;margin-left:215.4pt;margin-top:10.75pt;width:113.4pt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" filled="f" stroked="f">
                <v:textbox>
                  <w:txbxContent>
                    <w:p w14:paraId="056912D3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B03D3B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CDEBE25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DF2E99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42EF3-7AC3-46E5-9424-B62F35FC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